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F04D" w14:textId="77FC84D7" w:rsidR="00B067A1" w:rsidRDefault="00B067A1" w:rsidP="00B06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B8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 по дисциплине «Фармакология» для обучающихся</w:t>
      </w:r>
      <w:r w:rsidR="00BC6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B8">
        <w:rPr>
          <w:rFonts w:ascii="Times New Roman" w:hAnsi="Times New Roman" w:cs="Times New Roman"/>
          <w:b/>
          <w:sz w:val="24"/>
          <w:szCs w:val="24"/>
        </w:rPr>
        <w:t xml:space="preserve">2-го курса медицинского колледжа </w:t>
      </w:r>
      <w:r w:rsidR="00BC67A5" w:rsidRPr="00FF3DB8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Pr="00FF3DB8">
        <w:rPr>
          <w:rFonts w:ascii="Times New Roman" w:hAnsi="Times New Roman" w:cs="Times New Roman"/>
          <w:b/>
          <w:sz w:val="24"/>
          <w:szCs w:val="24"/>
        </w:rPr>
        <w:t>«Фармац</w:t>
      </w:r>
      <w:r w:rsidR="00BC67A5">
        <w:rPr>
          <w:rFonts w:ascii="Times New Roman" w:hAnsi="Times New Roman" w:cs="Times New Roman"/>
          <w:b/>
          <w:sz w:val="24"/>
          <w:szCs w:val="24"/>
        </w:rPr>
        <w:t>ия</w:t>
      </w:r>
      <w:r w:rsidRPr="00FF3DB8">
        <w:rPr>
          <w:rFonts w:ascii="Times New Roman" w:hAnsi="Times New Roman" w:cs="Times New Roman"/>
          <w:b/>
          <w:sz w:val="24"/>
          <w:szCs w:val="24"/>
        </w:rPr>
        <w:t>» на осенний семестр 202</w:t>
      </w:r>
      <w:r w:rsidR="00BB5BDE">
        <w:rPr>
          <w:rFonts w:ascii="Times New Roman" w:hAnsi="Times New Roman" w:cs="Times New Roman"/>
          <w:b/>
          <w:sz w:val="24"/>
          <w:szCs w:val="24"/>
        </w:rPr>
        <w:t>2</w:t>
      </w:r>
      <w:r w:rsidRPr="00FF3DB8">
        <w:rPr>
          <w:rFonts w:ascii="Times New Roman" w:hAnsi="Times New Roman" w:cs="Times New Roman"/>
          <w:b/>
          <w:sz w:val="24"/>
          <w:szCs w:val="24"/>
        </w:rPr>
        <w:t>-202</w:t>
      </w:r>
      <w:r w:rsidR="00BB5BDE">
        <w:rPr>
          <w:rFonts w:ascii="Times New Roman" w:hAnsi="Times New Roman" w:cs="Times New Roman"/>
          <w:b/>
          <w:sz w:val="24"/>
          <w:szCs w:val="24"/>
        </w:rPr>
        <w:t>3</w:t>
      </w:r>
      <w:r w:rsidRPr="00FF3D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A677C5C" w14:textId="77777777" w:rsidR="00BC67A5" w:rsidRPr="00FF3DB8" w:rsidRDefault="00BC67A5" w:rsidP="00B06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5"/>
        <w:gridCol w:w="2447"/>
      </w:tblGrid>
      <w:tr w:rsidR="00B067A1" w:rsidRPr="00FF3DB8" w14:paraId="62B55903" w14:textId="77777777" w:rsidTr="00E51F19">
        <w:trPr>
          <w:trHeight w:val="72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4F1AACB6" w14:textId="77777777" w:rsidR="00B067A1" w:rsidRPr="00FF3DB8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D60B369" w14:textId="77777777" w:rsidR="00B067A1" w:rsidRPr="00FF3DB8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11CF8F33" w14:textId="77777777" w:rsidR="00B067A1" w:rsidRPr="00FF3DB8" w:rsidRDefault="00B067A1" w:rsidP="00E5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</w:t>
            </w:r>
          </w:p>
        </w:tc>
      </w:tr>
      <w:tr w:rsidR="00BC67A5" w:rsidRPr="00FF3DB8" w14:paraId="77A14383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ED9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737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выписывания твердых и мягких лекарственных форм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108A" w14:textId="77777777" w:rsidR="00BC67A5" w:rsidRPr="00BC67A5" w:rsidRDefault="00BC67A5" w:rsidP="00BC67A5">
            <w:pPr>
              <w:pStyle w:val="4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6E8A057B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070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825884D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FA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выписывания жидких лекарственных форм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199A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46EA90DC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609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5E8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работа: «Общая рецептура»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85890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1A973E12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33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20C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фармакология.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Фармакокинетикаи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фармакодинамикалекарственных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5AFD5" w14:textId="77777777" w:rsidR="00BC67A5" w:rsidRPr="00BC67A5" w:rsidRDefault="008942F6" w:rsidP="00BC67A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67A5" w:rsidRPr="00BC67A5">
              <w:rPr>
                <w:sz w:val="24"/>
                <w:szCs w:val="24"/>
              </w:rPr>
              <w:t xml:space="preserve"> часа</w:t>
            </w:r>
          </w:p>
        </w:tc>
      </w:tr>
      <w:tr w:rsidR="00BC67A5" w:rsidRPr="00FF3DB8" w14:paraId="141C40A4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FB27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D01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 влияющие на афферентную часть рефлекторной дуги.  Местные анестетики. Вяжущие, обволакивающие, абсорбирующие средства.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C5DED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1D13D89C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AA7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F8C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средства,  влияющие на эфферентную часть рефлекторной дуги.  Холиномиметические и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холиноблокирующие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1C79E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28A0FFF1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4D7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079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средства,  влияющие на эфферентную часть рефлекторной дуги Адреномиметические и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адреноблокирующие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A007" w14:textId="77777777" w:rsidR="00BC67A5" w:rsidRPr="00BC67A5" w:rsidRDefault="008942F6" w:rsidP="00BC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67A5" w:rsidRPr="00BC67A5">
              <w:rPr>
                <w:sz w:val="24"/>
                <w:szCs w:val="24"/>
              </w:rPr>
              <w:t xml:space="preserve"> часа</w:t>
            </w:r>
          </w:p>
        </w:tc>
      </w:tr>
      <w:tr w:rsidR="00BC67A5" w:rsidRPr="00FF3DB8" w14:paraId="089398FA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A65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739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 « Средства, действующие на ПНС».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A14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3F8F4572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BC8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A89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ЦНС. Снотворные средства. Нейролептики. Транквилизаторы.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9DA10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24DCCD34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1A4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882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Наркотические и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ненаракотические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анальгетики.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144F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4D81CCA3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7B3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6A0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ЦНС. Психостимуляторы, общетонизирующие, ноотропные средства, аналептики. Вещества, вызывающие психическую зависимость.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57D7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55645BC2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B09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85F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«Средства, влияющие на ЦНС»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05E0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5C45C6F2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536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307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функцию органов дыхания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24609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5DCDB3B7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F88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AA4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функцию органов пищеварения.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577B2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432F641F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B55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C48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свертывающую систему крови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25D0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0ACA7131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EA6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16C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сердечно-сосудистую систему. </w:t>
            </w:r>
            <w:proofErr w:type="spellStart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средства.</w:t>
            </w:r>
          </w:p>
          <w:p w14:paraId="00C39224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23C0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BC67A5" w:rsidRPr="00FF3DB8" w14:paraId="486257FE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E15" w14:textId="77777777" w:rsidR="00BC67A5" w:rsidRPr="00FF3DB8" w:rsidRDefault="00BC67A5" w:rsidP="00BC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D5" w14:textId="77777777" w:rsidR="00BC67A5" w:rsidRPr="00FF3DB8" w:rsidRDefault="00BC67A5" w:rsidP="00BC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влияющие на сердечно-сосудистую систему. Антиангинальные и противоаритмические средства.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465CE" w14:textId="77777777" w:rsidR="00BC67A5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 часа</w:t>
            </w:r>
          </w:p>
        </w:tc>
      </w:tr>
      <w:tr w:rsidR="00FF3DB8" w:rsidRPr="00FF3DB8" w14:paraId="790D84B8" w14:textId="77777777" w:rsidTr="00E51F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209" w14:textId="77777777" w:rsidR="00FF3DB8" w:rsidRPr="00FF3DB8" w:rsidRDefault="00FF3DB8" w:rsidP="00B0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082" w14:textId="77777777" w:rsidR="00FF3DB8" w:rsidRPr="00FF3DB8" w:rsidRDefault="00FF3DB8" w:rsidP="00E5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8433" w14:textId="77777777" w:rsidR="00FF3DB8" w:rsidRPr="00BC67A5" w:rsidRDefault="00BC67A5" w:rsidP="00BC67A5">
            <w:pPr>
              <w:pStyle w:val="2"/>
              <w:jc w:val="center"/>
              <w:rPr>
                <w:sz w:val="24"/>
                <w:szCs w:val="24"/>
              </w:rPr>
            </w:pPr>
            <w:r w:rsidRPr="00BC67A5">
              <w:rPr>
                <w:sz w:val="24"/>
                <w:szCs w:val="24"/>
              </w:rPr>
              <w:t>3</w:t>
            </w:r>
            <w:r w:rsidR="00FF3DB8" w:rsidRPr="00BC67A5">
              <w:rPr>
                <w:sz w:val="24"/>
                <w:szCs w:val="24"/>
              </w:rPr>
              <w:t xml:space="preserve"> часа</w:t>
            </w:r>
          </w:p>
        </w:tc>
      </w:tr>
      <w:tr w:rsidR="00FF3DB8" w:rsidRPr="00FF3DB8" w14:paraId="6E4706BC" w14:textId="77777777" w:rsidTr="00BC67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223" w14:textId="77777777" w:rsidR="00FF3DB8" w:rsidRPr="00FF3DB8" w:rsidRDefault="00FF3DB8" w:rsidP="00E5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5F8" w14:textId="77777777" w:rsidR="00FF3DB8" w:rsidRPr="00FF3DB8" w:rsidRDefault="00FF3DB8" w:rsidP="00E5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88FD" w14:textId="77777777" w:rsidR="00FF3DB8" w:rsidRPr="00FF3DB8" w:rsidRDefault="00BC67A5" w:rsidP="008942F6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BC67A5">
              <w:rPr>
                <w:sz w:val="24"/>
                <w:szCs w:val="24"/>
              </w:rPr>
              <w:t>5</w:t>
            </w:r>
            <w:r w:rsidR="008942F6">
              <w:rPr>
                <w:sz w:val="24"/>
                <w:szCs w:val="24"/>
              </w:rPr>
              <w:t>6</w:t>
            </w:r>
            <w:r w:rsidR="00FF3DB8" w:rsidRPr="00BC67A5">
              <w:rPr>
                <w:sz w:val="24"/>
                <w:szCs w:val="24"/>
              </w:rPr>
              <w:t xml:space="preserve"> часов</w:t>
            </w:r>
          </w:p>
        </w:tc>
      </w:tr>
    </w:tbl>
    <w:p w14:paraId="35DA4D4E" w14:textId="77777777" w:rsidR="00B067A1" w:rsidRPr="00FF3DB8" w:rsidRDefault="00B067A1" w:rsidP="00F149D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46D00" w14:textId="77777777" w:rsidR="00B067A1" w:rsidRPr="00FF3DB8" w:rsidRDefault="00B067A1" w:rsidP="00F149D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1318E" w14:textId="77777777" w:rsidR="00BB5BDE" w:rsidRDefault="00BB5BDE" w:rsidP="00BB5B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17 от «27» мая 2022 г.</w:t>
      </w:r>
    </w:p>
    <w:p w14:paraId="41B05492" w14:textId="77777777" w:rsidR="00BC67A5" w:rsidRPr="00BC67A5" w:rsidRDefault="00BC67A5" w:rsidP="00BC67A5">
      <w:pPr>
        <w:spacing w:after="0"/>
        <w:rPr>
          <w:rFonts w:ascii="Times New Roman" w:hAnsi="Times New Roman" w:cs="Times New Roman"/>
          <w:sz w:val="24"/>
        </w:rPr>
      </w:pPr>
    </w:p>
    <w:p w14:paraId="24A93789" w14:textId="77777777" w:rsidR="00FF3DB8" w:rsidRPr="00BC67A5" w:rsidRDefault="00FF3DB8" w:rsidP="00BC67A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C67A5">
        <w:rPr>
          <w:rFonts w:ascii="Times New Roman" w:hAnsi="Times New Roman" w:cs="Times New Roman"/>
          <w:sz w:val="24"/>
        </w:rPr>
        <w:t>Зав.кафедрой</w:t>
      </w:r>
      <w:proofErr w:type="spellEnd"/>
      <w:r w:rsidRPr="00BC67A5">
        <w:rPr>
          <w:rFonts w:ascii="Times New Roman" w:hAnsi="Times New Roman" w:cs="Times New Roman"/>
          <w:sz w:val="24"/>
        </w:rPr>
        <w:t xml:space="preserve"> фармакологии и биоинформатики</w:t>
      </w:r>
    </w:p>
    <w:p w14:paraId="0AC45C16" w14:textId="77777777" w:rsidR="00FF3DB8" w:rsidRPr="00BC67A5" w:rsidRDefault="00FF3DB8" w:rsidP="00BC67A5">
      <w:pPr>
        <w:spacing w:after="0"/>
        <w:rPr>
          <w:rFonts w:ascii="Times New Roman" w:hAnsi="Times New Roman" w:cs="Times New Roman"/>
          <w:sz w:val="24"/>
        </w:rPr>
      </w:pPr>
      <w:r w:rsidRPr="00BC67A5">
        <w:rPr>
          <w:rFonts w:ascii="Times New Roman" w:hAnsi="Times New Roman" w:cs="Times New Roman"/>
          <w:sz w:val="24"/>
        </w:rPr>
        <w:t xml:space="preserve">Академик РАН, </w:t>
      </w:r>
      <w:proofErr w:type="spellStart"/>
      <w:r w:rsidRPr="00BC67A5">
        <w:rPr>
          <w:rFonts w:ascii="Times New Roman" w:hAnsi="Times New Roman" w:cs="Times New Roman"/>
          <w:sz w:val="24"/>
        </w:rPr>
        <w:t>З.д.н</w:t>
      </w:r>
      <w:proofErr w:type="spellEnd"/>
      <w:r w:rsidRPr="00BC67A5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BC67A5">
        <w:rPr>
          <w:rFonts w:ascii="Times New Roman" w:hAnsi="Times New Roman" w:cs="Times New Roman"/>
          <w:sz w:val="24"/>
        </w:rPr>
        <w:t>д.м.н</w:t>
      </w:r>
      <w:proofErr w:type="spellEnd"/>
      <w:r w:rsidRPr="00BC67A5">
        <w:rPr>
          <w:rFonts w:ascii="Times New Roman" w:hAnsi="Times New Roman" w:cs="Times New Roman"/>
          <w:sz w:val="24"/>
        </w:rPr>
        <w:t>, профессор</w:t>
      </w:r>
      <w:r w:rsidRPr="00BC67A5">
        <w:rPr>
          <w:rFonts w:ascii="Times New Roman" w:hAnsi="Times New Roman" w:cs="Times New Roman"/>
          <w:sz w:val="24"/>
        </w:rPr>
        <w:tab/>
      </w:r>
      <w:r w:rsidR="00BC67A5">
        <w:rPr>
          <w:rFonts w:ascii="Times New Roman" w:hAnsi="Times New Roman" w:cs="Times New Roman"/>
          <w:sz w:val="24"/>
        </w:rPr>
        <w:tab/>
      </w:r>
      <w:r w:rsidR="00BC67A5">
        <w:rPr>
          <w:rFonts w:ascii="Times New Roman" w:hAnsi="Times New Roman" w:cs="Times New Roman"/>
          <w:sz w:val="24"/>
        </w:rPr>
        <w:tab/>
      </w:r>
      <w:r w:rsidR="00BC67A5">
        <w:rPr>
          <w:rFonts w:ascii="Times New Roman" w:hAnsi="Times New Roman" w:cs="Times New Roman"/>
          <w:sz w:val="24"/>
        </w:rPr>
        <w:tab/>
      </w:r>
      <w:r w:rsidR="00BC67A5">
        <w:rPr>
          <w:rFonts w:ascii="Times New Roman" w:hAnsi="Times New Roman" w:cs="Times New Roman"/>
          <w:sz w:val="24"/>
        </w:rPr>
        <w:tab/>
      </w:r>
      <w:r w:rsidR="00BC67A5">
        <w:rPr>
          <w:rFonts w:ascii="Times New Roman" w:hAnsi="Times New Roman" w:cs="Times New Roman"/>
          <w:sz w:val="24"/>
        </w:rPr>
        <w:tab/>
      </w:r>
      <w:proofErr w:type="spellStart"/>
      <w:r w:rsidRPr="00BC67A5">
        <w:rPr>
          <w:rFonts w:ascii="Times New Roman" w:hAnsi="Times New Roman" w:cs="Times New Roman"/>
          <w:sz w:val="24"/>
        </w:rPr>
        <w:t>А.А.Спасов</w:t>
      </w:r>
      <w:proofErr w:type="spellEnd"/>
    </w:p>
    <w:p w14:paraId="2A0D7F40" w14:textId="77777777" w:rsidR="00B067A1" w:rsidRPr="00FF3DB8" w:rsidRDefault="00B067A1" w:rsidP="00F149D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78A1F" w14:textId="77777777" w:rsidR="00AB4AFA" w:rsidRPr="00FF3DB8" w:rsidRDefault="00AB4AFA">
      <w:pPr>
        <w:rPr>
          <w:rFonts w:ascii="Times New Roman" w:hAnsi="Times New Roman" w:cs="Times New Roman"/>
          <w:sz w:val="24"/>
          <w:szCs w:val="24"/>
        </w:rPr>
      </w:pPr>
    </w:p>
    <w:sectPr w:rsidR="00AB4AFA" w:rsidRPr="00FF3DB8" w:rsidSect="0057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FB"/>
    <w:multiLevelType w:val="hybridMultilevel"/>
    <w:tmpl w:val="6B16A8CE"/>
    <w:lvl w:ilvl="0" w:tplc="27A65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DA0"/>
    <w:multiLevelType w:val="hybridMultilevel"/>
    <w:tmpl w:val="58C8511C"/>
    <w:lvl w:ilvl="0" w:tplc="33B89F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481"/>
    <w:multiLevelType w:val="hybridMultilevel"/>
    <w:tmpl w:val="3DBA6FE0"/>
    <w:lvl w:ilvl="0" w:tplc="267493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81"/>
    <w:multiLevelType w:val="hybridMultilevel"/>
    <w:tmpl w:val="17822A6C"/>
    <w:lvl w:ilvl="0" w:tplc="3EF0E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5CD1"/>
    <w:multiLevelType w:val="hybridMultilevel"/>
    <w:tmpl w:val="B93838EC"/>
    <w:lvl w:ilvl="0" w:tplc="F1AAC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72"/>
    <w:multiLevelType w:val="hybridMultilevel"/>
    <w:tmpl w:val="6700D488"/>
    <w:lvl w:ilvl="0" w:tplc="0E5AE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01EC"/>
    <w:multiLevelType w:val="hybridMultilevel"/>
    <w:tmpl w:val="8E30356C"/>
    <w:lvl w:ilvl="0" w:tplc="E9589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710A"/>
    <w:multiLevelType w:val="hybridMultilevel"/>
    <w:tmpl w:val="83FE282C"/>
    <w:lvl w:ilvl="0" w:tplc="98986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84137"/>
    <w:multiLevelType w:val="hybridMultilevel"/>
    <w:tmpl w:val="B192A418"/>
    <w:lvl w:ilvl="0" w:tplc="3B9E8E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4BD"/>
    <w:multiLevelType w:val="hybridMultilevel"/>
    <w:tmpl w:val="CCB8314E"/>
    <w:lvl w:ilvl="0" w:tplc="118223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3672"/>
    <w:multiLevelType w:val="hybridMultilevel"/>
    <w:tmpl w:val="52CCC1E8"/>
    <w:lvl w:ilvl="0" w:tplc="73ECB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3684"/>
    <w:multiLevelType w:val="hybridMultilevel"/>
    <w:tmpl w:val="30C43D20"/>
    <w:lvl w:ilvl="0" w:tplc="DF6846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3F0F"/>
    <w:multiLevelType w:val="hybridMultilevel"/>
    <w:tmpl w:val="8C9261BC"/>
    <w:lvl w:ilvl="0" w:tplc="92A8B2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E6EF1"/>
    <w:multiLevelType w:val="hybridMultilevel"/>
    <w:tmpl w:val="4CCCC7EC"/>
    <w:lvl w:ilvl="0" w:tplc="350ED7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C4606"/>
    <w:multiLevelType w:val="hybridMultilevel"/>
    <w:tmpl w:val="C0144840"/>
    <w:lvl w:ilvl="0" w:tplc="6298C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30056"/>
    <w:multiLevelType w:val="hybridMultilevel"/>
    <w:tmpl w:val="05503772"/>
    <w:lvl w:ilvl="0" w:tplc="E842E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D6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D7"/>
    <w:rsid w:val="000B09A1"/>
    <w:rsid w:val="003B663A"/>
    <w:rsid w:val="004C3FBF"/>
    <w:rsid w:val="00561243"/>
    <w:rsid w:val="005751B5"/>
    <w:rsid w:val="005D5574"/>
    <w:rsid w:val="008175D1"/>
    <w:rsid w:val="008942F6"/>
    <w:rsid w:val="009E58C1"/>
    <w:rsid w:val="00A54D64"/>
    <w:rsid w:val="00AB4AFA"/>
    <w:rsid w:val="00AD05FA"/>
    <w:rsid w:val="00B067A1"/>
    <w:rsid w:val="00BB1B91"/>
    <w:rsid w:val="00BB5BDE"/>
    <w:rsid w:val="00BC67A5"/>
    <w:rsid w:val="00C01260"/>
    <w:rsid w:val="00F149D7"/>
    <w:rsid w:val="00F92274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CA7A"/>
  <w15:docId w15:val="{7B373F24-B3A0-4985-B3D6-244D382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D7"/>
  </w:style>
  <w:style w:type="paragraph" w:styleId="2">
    <w:name w:val="heading 2"/>
    <w:basedOn w:val="a"/>
    <w:next w:val="a"/>
    <w:link w:val="20"/>
    <w:qFormat/>
    <w:rsid w:val="00B067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67A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67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Соколова</cp:lastModifiedBy>
  <cp:revision>4</cp:revision>
  <cp:lastPrinted>2020-08-28T11:29:00Z</cp:lastPrinted>
  <dcterms:created xsi:type="dcterms:W3CDTF">2022-01-05T12:38:00Z</dcterms:created>
  <dcterms:modified xsi:type="dcterms:W3CDTF">2022-11-18T12:43:00Z</dcterms:modified>
</cp:coreProperties>
</file>