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92" w:rsidRPr="00CD0161" w:rsidRDefault="00CD0161" w:rsidP="00CD0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61">
        <w:rPr>
          <w:rFonts w:ascii="Times New Roman" w:hAnsi="Times New Roman" w:cs="Times New Roman"/>
          <w:b/>
          <w:sz w:val="28"/>
          <w:szCs w:val="28"/>
        </w:rPr>
        <w:t>Череп женщины</w:t>
      </w:r>
    </w:p>
    <w:p w:rsidR="00CD0161" w:rsidRDefault="00CD0161" w:rsidP="00CD016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0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Homo </w:t>
      </w:r>
      <w:proofErr w:type="spellStart"/>
      <w:r w:rsidRPr="00CD0161">
        <w:rPr>
          <w:rFonts w:ascii="Times New Roman" w:hAnsi="Times New Roman" w:cs="Times New Roman"/>
          <w:b/>
          <w:sz w:val="28"/>
          <w:szCs w:val="28"/>
          <w:lang w:val="en-US"/>
        </w:rPr>
        <w:t>neanderthalensis</w:t>
      </w:r>
      <w:proofErr w:type="spellEnd"/>
    </w:p>
    <w:p w:rsidR="00CD0161" w:rsidRDefault="00CD0161" w:rsidP="00CD016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2275" cy="2962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161" w:rsidRDefault="00CD0161" w:rsidP="00CD0161">
      <w:pPr>
        <w:jc w:val="center"/>
        <w:rPr>
          <w:rFonts w:ascii="Helvetica" w:hAnsi="Helvetica" w:cs="Helvetica"/>
          <w:color w:val="333333"/>
          <w:sz w:val="27"/>
          <w:szCs w:val="27"/>
          <w:shd w:val="clear" w:color="auto" w:fill="CCCCCC"/>
          <w:lang w:val="en-US"/>
        </w:rPr>
      </w:pPr>
    </w:p>
    <w:p w:rsidR="00624B8B" w:rsidRPr="006A3400" w:rsidRDefault="00624B8B" w:rsidP="00624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00">
        <w:rPr>
          <w:rFonts w:ascii="Times New Roman" w:hAnsi="Times New Roman" w:cs="Times New Roman"/>
          <w:sz w:val="28"/>
          <w:szCs w:val="28"/>
        </w:rPr>
        <w:t xml:space="preserve">Возраст находки ориентировочно составляет 400-200 тыс. лет. Череп был обнаружен при разработке карьера в 1933 году (Германия, Вюртемберг, в 20 км от Штутгарта у северного конца деревни </w:t>
      </w:r>
      <w:proofErr w:type="spellStart"/>
      <w:r w:rsidRPr="006A3400">
        <w:rPr>
          <w:rFonts w:ascii="Times New Roman" w:hAnsi="Times New Roman" w:cs="Times New Roman"/>
          <w:sz w:val="28"/>
          <w:szCs w:val="28"/>
        </w:rPr>
        <w:t>Штенхейм</w:t>
      </w:r>
      <w:proofErr w:type="spellEnd"/>
      <w:r w:rsidRPr="006A3400">
        <w:rPr>
          <w:rFonts w:ascii="Times New Roman" w:hAnsi="Times New Roman" w:cs="Times New Roman"/>
          <w:sz w:val="28"/>
          <w:szCs w:val="28"/>
        </w:rPr>
        <w:t xml:space="preserve"> на реке </w:t>
      </w:r>
      <w:proofErr w:type="spellStart"/>
      <w:r w:rsidRPr="006A3400">
        <w:rPr>
          <w:rFonts w:ascii="Times New Roman" w:hAnsi="Times New Roman" w:cs="Times New Roman"/>
          <w:sz w:val="28"/>
          <w:szCs w:val="28"/>
        </w:rPr>
        <w:t>Мурри</w:t>
      </w:r>
      <w:proofErr w:type="spellEnd"/>
      <w:r w:rsidRPr="006A3400">
        <w:rPr>
          <w:rFonts w:ascii="Times New Roman" w:hAnsi="Times New Roman" w:cs="Times New Roman"/>
          <w:sz w:val="28"/>
          <w:szCs w:val="28"/>
        </w:rPr>
        <w:t xml:space="preserve">). Одна точка зрения, что </w:t>
      </w:r>
      <w:proofErr w:type="spellStart"/>
      <w:r w:rsidRPr="006A3400">
        <w:rPr>
          <w:rFonts w:ascii="Times New Roman" w:hAnsi="Times New Roman" w:cs="Times New Roman"/>
          <w:sz w:val="28"/>
          <w:szCs w:val="28"/>
        </w:rPr>
        <w:t>Штенгейм</w:t>
      </w:r>
      <w:proofErr w:type="spellEnd"/>
      <w:r w:rsidRPr="006A3400">
        <w:rPr>
          <w:rFonts w:ascii="Times New Roman" w:hAnsi="Times New Roman" w:cs="Times New Roman"/>
          <w:sz w:val="28"/>
          <w:szCs w:val="28"/>
        </w:rPr>
        <w:t xml:space="preserve"> – ранний неандерталец</w:t>
      </w:r>
      <w:proofErr w:type="gramStart"/>
      <w:r w:rsidRPr="006A34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3400">
        <w:rPr>
          <w:rFonts w:ascii="Times New Roman" w:hAnsi="Times New Roman" w:cs="Times New Roman"/>
          <w:sz w:val="28"/>
          <w:szCs w:val="28"/>
        </w:rPr>
        <w:t xml:space="preserve"> а другая – </w:t>
      </w:r>
      <w:proofErr w:type="spellStart"/>
      <w:r w:rsidRPr="006A3400">
        <w:rPr>
          <w:rFonts w:ascii="Times New Roman" w:hAnsi="Times New Roman" w:cs="Times New Roman"/>
          <w:sz w:val="28"/>
          <w:szCs w:val="28"/>
        </w:rPr>
        <w:t>гейдельбергский</w:t>
      </w:r>
      <w:proofErr w:type="spellEnd"/>
      <w:r w:rsidRPr="006A3400">
        <w:rPr>
          <w:rFonts w:ascii="Times New Roman" w:hAnsi="Times New Roman" w:cs="Times New Roman"/>
          <w:sz w:val="28"/>
          <w:szCs w:val="28"/>
        </w:rPr>
        <w:t xml:space="preserve"> человек. Емкость мозговой коробки черепа невелика – 1100 см </w:t>
      </w:r>
      <w:r w:rsidRPr="006A34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A34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3400">
        <w:rPr>
          <w:rFonts w:ascii="Times New Roman" w:hAnsi="Times New Roman" w:cs="Times New Roman"/>
          <w:sz w:val="28"/>
          <w:szCs w:val="28"/>
        </w:rPr>
        <w:t>Штенгеймская</w:t>
      </w:r>
      <w:proofErr w:type="spellEnd"/>
      <w:r w:rsidRPr="006A3400">
        <w:rPr>
          <w:rFonts w:ascii="Times New Roman" w:hAnsi="Times New Roman" w:cs="Times New Roman"/>
          <w:sz w:val="28"/>
          <w:szCs w:val="28"/>
        </w:rPr>
        <w:t xml:space="preserve"> находка – пример ранней ступени </w:t>
      </w:r>
      <w:proofErr w:type="spellStart"/>
      <w:r w:rsidRPr="006A3400">
        <w:rPr>
          <w:rFonts w:ascii="Times New Roman" w:hAnsi="Times New Roman" w:cs="Times New Roman"/>
          <w:sz w:val="28"/>
          <w:szCs w:val="28"/>
        </w:rPr>
        <w:t>неандертализации</w:t>
      </w:r>
      <w:proofErr w:type="spellEnd"/>
      <w:r w:rsidRPr="006A3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00">
        <w:rPr>
          <w:rFonts w:ascii="Times New Roman" w:hAnsi="Times New Roman" w:cs="Times New Roman"/>
          <w:sz w:val="28"/>
          <w:szCs w:val="28"/>
        </w:rPr>
        <w:t>гейдельбергского</w:t>
      </w:r>
      <w:proofErr w:type="spellEnd"/>
      <w:r w:rsidRPr="006A3400">
        <w:rPr>
          <w:rFonts w:ascii="Times New Roman" w:hAnsi="Times New Roman" w:cs="Times New Roman"/>
          <w:sz w:val="28"/>
          <w:szCs w:val="28"/>
        </w:rPr>
        <w:t xml:space="preserve"> человека. Форма мозговой коробки специализирована по неандертальскому типу, </w:t>
      </w:r>
      <w:proofErr w:type="gramStart"/>
      <w:r w:rsidRPr="006A3400">
        <w:rPr>
          <w:rFonts w:ascii="Times New Roman" w:hAnsi="Times New Roman" w:cs="Times New Roman"/>
          <w:sz w:val="28"/>
          <w:szCs w:val="28"/>
        </w:rPr>
        <w:t>не взирая на</w:t>
      </w:r>
      <w:proofErr w:type="gramEnd"/>
      <w:r w:rsidRPr="006A3400">
        <w:rPr>
          <w:rFonts w:ascii="Times New Roman" w:hAnsi="Times New Roman" w:cs="Times New Roman"/>
          <w:sz w:val="28"/>
          <w:szCs w:val="28"/>
        </w:rPr>
        <w:t xml:space="preserve"> ее малый размер. А вот затылочная часть отличается </w:t>
      </w:r>
      <w:proofErr w:type="gramStart"/>
      <w:r w:rsidRPr="006A34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3400">
        <w:rPr>
          <w:rFonts w:ascii="Times New Roman" w:hAnsi="Times New Roman" w:cs="Times New Roman"/>
          <w:sz w:val="28"/>
          <w:szCs w:val="28"/>
        </w:rPr>
        <w:t xml:space="preserve"> неандертальской своей округлостью и слабо выраженным затылочным валиком. Представляет собой мозаичное сочетание архаичных </w:t>
      </w:r>
      <w:proofErr w:type="spellStart"/>
      <w:r w:rsidRPr="006A3400">
        <w:rPr>
          <w:rFonts w:ascii="Times New Roman" w:hAnsi="Times New Roman" w:cs="Times New Roman"/>
          <w:sz w:val="28"/>
          <w:szCs w:val="28"/>
        </w:rPr>
        <w:t>сапиентных</w:t>
      </w:r>
      <w:proofErr w:type="spellEnd"/>
      <w:r w:rsidRPr="006A3400">
        <w:rPr>
          <w:rFonts w:ascii="Times New Roman" w:hAnsi="Times New Roman" w:cs="Times New Roman"/>
          <w:sz w:val="28"/>
          <w:szCs w:val="28"/>
        </w:rPr>
        <w:t xml:space="preserve"> черт (лицевая часть) в современной морфологии (затылочная часть). Эти особенности в середине </w:t>
      </w:r>
      <w:r w:rsidRPr="006A340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A3400">
        <w:rPr>
          <w:rFonts w:ascii="Times New Roman" w:hAnsi="Times New Roman" w:cs="Times New Roman"/>
          <w:sz w:val="28"/>
          <w:szCs w:val="28"/>
        </w:rPr>
        <w:t xml:space="preserve"> века явились основанием для так называемой гипотезы </w:t>
      </w:r>
      <w:proofErr w:type="spellStart"/>
      <w:r w:rsidRPr="006A3400">
        <w:rPr>
          <w:rFonts w:ascii="Times New Roman" w:hAnsi="Times New Roman" w:cs="Times New Roman"/>
          <w:sz w:val="28"/>
          <w:szCs w:val="28"/>
        </w:rPr>
        <w:t>пресапиенса</w:t>
      </w:r>
      <w:proofErr w:type="spellEnd"/>
      <w:r w:rsidRPr="006A3400">
        <w:rPr>
          <w:rFonts w:ascii="Times New Roman" w:hAnsi="Times New Roman" w:cs="Times New Roman"/>
          <w:sz w:val="28"/>
          <w:szCs w:val="28"/>
        </w:rPr>
        <w:t xml:space="preserve">, гласившей, что от форм типа </w:t>
      </w:r>
      <w:proofErr w:type="spellStart"/>
      <w:r w:rsidRPr="006A3400">
        <w:rPr>
          <w:rFonts w:ascii="Times New Roman" w:hAnsi="Times New Roman" w:cs="Times New Roman"/>
          <w:sz w:val="28"/>
          <w:szCs w:val="28"/>
        </w:rPr>
        <w:t>Штейнгейм</w:t>
      </w:r>
      <w:proofErr w:type="spellEnd"/>
      <w:r w:rsidRPr="006A3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400">
        <w:rPr>
          <w:rFonts w:ascii="Times New Roman" w:hAnsi="Times New Roman" w:cs="Times New Roman"/>
          <w:sz w:val="28"/>
          <w:szCs w:val="28"/>
        </w:rPr>
        <w:t>Сванскомб</w:t>
      </w:r>
      <w:proofErr w:type="spellEnd"/>
      <w:r w:rsidRPr="006A3400">
        <w:rPr>
          <w:rFonts w:ascii="Times New Roman" w:hAnsi="Times New Roman" w:cs="Times New Roman"/>
          <w:sz w:val="28"/>
          <w:szCs w:val="28"/>
        </w:rPr>
        <w:t xml:space="preserve"> (Англия) и </w:t>
      </w:r>
      <w:proofErr w:type="spellStart"/>
      <w:r w:rsidRPr="006A3400">
        <w:rPr>
          <w:rFonts w:ascii="Times New Roman" w:hAnsi="Times New Roman" w:cs="Times New Roman"/>
          <w:sz w:val="28"/>
          <w:szCs w:val="28"/>
        </w:rPr>
        <w:t>Фонтешевад</w:t>
      </w:r>
      <w:proofErr w:type="spellEnd"/>
      <w:r w:rsidRPr="006A3400">
        <w:rPr>
          <w:rFonts w:ascii="Times New Roman" w:hAnsi="Times New Roman" w:cs="Times New Roman"/>
          <w:sz w:val="28"/>
          <w:szCs w:val="28"/>
        </w:rPr>
        <w:t xml:space="preserve"> (Франция) современный человек произошел в Европе, минуя неандертальскую стадию. </w:t>
      </w:r>
    </w:p>
    <w:p w:rsidR="00CD0161" w:rsidRPr="00624B8B" w:rsidRDefault="00CD0161" w:rsidP="00CD0161">
      <w:pPr>
        <w:jc w:val="center"/>
        <w:rPr>
          <w:rFonts w:ascii="Helvetica" w:hAnsi="Helvetica" w:cs="Helvetica"/>
          <w:color w:val="333333"/>
          <w:sz w:val="27"/>
          <w:szCs w:val="27"/>
          <w:shd w:val="clear" w:color="auto" w:fill="CCCCCC"/>
        </w:rPr>
      </w:pPr>
    </w:p>
    <w:sectPr w:rsidR="00CD0161" w:rsidRPr="00624B8B" w:rsidSect="0061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161"/>
    <w:rsid w:val="00615792"/>
    <w:rsid w:val="00624B8B"/>
    <w:rsid w:val="00CD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1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D0161"/>
    <w:rPr>
      <w:color w:val="0000FF"/>
      <w:u w:val="single"/>
    </w:rPr>
  </w:style>
  <w:style w:type="character" w:customStyle="1" w:styleId="ts-">
    <w:name w:val="ts-переход"/>
    <w:basedOn w:val="a0"/>
    <w:rsid w:val="00CD0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2022-12-07T07:53:00Z</dcterms:created>
  <dcterms:modified xsi:type="dcterms:W3CDTF">2022-12-07T08:11:00Z</dcterms:modified>
</cp:coreProperties>
</file>