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A9" w:rsidRPr="00777AA9" w:rsidRDefault="00777AA9" w:rsidP="00777AA9">
      <w:pPr>
        <w:jc w:val="both"/>
        <w:rPr>
          <w:rFonts w:ascii="Times New Roman" w:hAnsi="Times New Roman" w:cs="Times New Roman"/>
          <w:sz w:val="28"/>
        </w:rPr>
      </w:pPr>
      <w:r w:rsidRPr="00777AA9">
        <w:rPr>
          <w:rFonts w:ascii="Times New Roman" w:hAnsi="Times New Roman" w:cs="Times New Roman"/>
          <w:sz w:val="28"/>
        </w:rPr>
        <w:t>П</w:t>
      </w:r>
      <w:r w:rsidRPr="00777AA9">
        <w:rPr>
          <w:rFonts w:ascii="Times New Roman" w:hAnsi="Times New Roman" w:cs="Times New Roman"/>
          <w:sz w:val="28"/>
        </w:rPr>
        <w:t xml:space="preserve">резентация на тему: " Президентский (кремлевский) полк - уникальная воинская часть. Она решает специфические боевые задачи по обеспечению безопасности первых лиц государства." — </w:t>
      </w:r>
      <w:proofErr w:type="spellStart"/>
      <w:r w:rsidRPr="00777AA9">
        <w:rPr>
          <w:rFonts w:ascii="Times New Roman" w:hAnsi="Times New Roman" w:cs="Times New Roman"/>
          <w:sz w:val="28"/>
        </w:rPr>
        <w:t>Транскрипт</w:t>
      </w:r>
      <w:proofErr w:type="spellEnd"/>
      <w:r w:rsidRPr="00777AA9">
        <w:rPr>
          <w:rFonts w:ascii="Times New Roman" w:hAnsi="Times New Roman" w:cs="Times New Roman"/>
          <w:sz w:val="28"/>
        </w:rPr>
        <w:t>:</w:t>
      </w:r>
    </w:p>
    <w:p w:rsidR="00777AA9" w:rsidRPr="00777AA9" w:rsidRDefault="00777AA9" w:rsidP="00777AA9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777AA9">
        <w:rPr>
          <w:rFonts w:ascii="Times New Roman" w:hAnsi="Times New Roman" w:cs="Times New Roman"/>
          <w:sz w:val="28"/>
        </w:rPr>
        <w:t>2  Президентский</w:t>
      </w:r>
      <w:proofErr w:type="gramEnd"/>
      <w:r w:rsidRPr="00777AA9">
        <w:rPr>
          <w:rFonts w:ascii="Times New Roman" w:hAnsi="Times New Roman" w:cs="Times New Roman"/>
          <w:sz w:val="28"/>
        </w:rPr>
        <w:t xml:space="preserve"> (кремлевский) полк - уникальная воинская часть. Она решает спец</w:t>
      </w:r>
      <w:bookmarkStart w:id="0" w:name="_GoBack"/>
      <w:bookmarkEnd w:id="0"/>
      <w:r w:rsidRPr="00777AA9">
        <w:rPr>
          <w:rFonts w:ascii="Times New Roman" w:hAnsi="Times New Roman" w:cs="Times New Roman"/>
          <w:sz w:val="28"/>
        </w:rPr>
        <w:t xml:space="preserve">ифические боевые задачи по обеспечению безопасности первых лиц государства и сохранности кремлевских ценностей. Полк имеет статус спецслужбы. Подчиняется непосредственно Президенту Российской Федерации – Верховному Главнокомандующему. </w:t>
      </w:r>
    </w:p>
    <w:p w:rsidR="00777AA9" w:rsidRPr="00777AA9" w:rsidRDefault="00777AA9" w:rsidP="00777AA9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777AA9">
        <w:rPr>
          <w:rFonts w:ascii="Times New Roman" w:hAnsi="Times New Roman" w:cs="Times New Roman"/>
          <w:sz w:val="28"/>
        </w:rPr>
        <w:t>3  Датой</w:t>
      </w:r>
      <w:proofErr w:type="gramEnd"/>
      <w:r w:rsidRPr="00777AA9">
        <w:rPr>
          <w:rFonts w:ascii="Times New Roman" w:hAnsi="Times New Roman" w:cs="Times New Roman"/>
          <w:sz w:val="28"/>
        </w:rPr>
        <w:t xml:space="preserve"> рождения Президентского полка считается 8 апреля 1936 года. День части отмечается 7 мая. Ежегодно в этот день происходит представление Президентского полка Президенту России. </w:t>
      </w:r>
    </w:p>
    <w:p w:rsidR="00777AA9" w:rsidRPr="00777AA9" w:rsidRDefault="00777AA9" w:rsidP="00777AA9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777AA9">
        <w:rPr>
          <w:rFonts w:ascii="Times New Roman" w:hAnsi="Times New Roman" w:cs="Times New Roman"/>
          <w:sz w:val="28"/>
        </w:rPr>
        <w:t>4  После</w:t>
      </w:r>
      <w:proofErr w:type="gramEnd"/>
      <w:r w:rsidRPr="00777AA9">
        <w:rPr>
          <w:rFonts w:ascii="Times New Roman" w:hAnsi="Times New Roman" w:cs="Times New Roman"/>
          <w:sz w:val="28"/>
        </w:rPr>
        <w:t xml:space="preserve"> переезда советского правительства из Петрограда в Москву в 1918 году службу по охране Кремля несли латышские стрелки. В сентябре 1918 года в Кремле была создана школа красных командиров. Их принято было называть кремлевскими курсантами. С 1924 по 1935 гг. кремлевские курсанты несли службу у входа в Мавзолей Ленина. </w:t>
      </w:r>
    </w:p>
    <w:p w:rsidR="00777AA9" w:rsidRPr="00777AA9" w:rsidRDefault="00777AA9" w:rsidP="00777AA9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777AA9">
        <w:rPr>
          <w:rFonts w:ascii="Times New Roman" w:hAnsi="Times New Roman" w:cs="Times New Roman"/>
          <w:sz w:val="28"/>
        </w:rPr>
        <w:t>5  С</w:t>
      </w:r>
      <w:proofErr w:type="gramEnd"/>
      <w:r w:rsidRPr="00777AA9">
        <w:rPr>
          <w:rFonts w:ascii="Times New Roman" w:hAnsi="Times New Roman" w:cs="Times New Roman"/>
          <w:sz w:val="28"/>
        </w:rPr>
        <w:t xml:space="preserve"> началом Великой Отечественной войны гг. на личный состав комендатуры Кремля возложена боевая задача по охране и обороне Кремля. За время Великой Отечественной войны потери воинов-</w:t>
      </w:r>
      <w:proofErr w:type="spellStart"/>
      <w:r w:rsidRPr="00777AA9">
        <w:rPr>
          <w:rFonts w:ascii="Times New Roman" w:hAnsi="Times New Roman" w:cs="Times New Roman"/>
          <w:sz w:val="28"/>
        </w:rPr>
        <w:t>кремлевцев</w:t>
      </w:r>
      <w:proofErr w:type="spellEnd"/>
      <w:r w:rsidRPr="00777AA9">
        <w:rPr>
          <w:rFonts w:ascii="Times New Roman" w:hAnsi="Times New Roman" w:cs="Times New Roman"/>
          <w:sz w:val="28"/>
        </w:rPr>
        <w:t xml:space="preserve"> составили 97 человек. Их имена занесены на памятную доску Арсенала Кремля. </w:t>
      </w:r>
    </w:p>
    <w:p w:rsidR="00777AA9" w:rsidRPr="00777AA9" w:rsidRDefault="00777AA9" w:rsidP="00777AA9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777AA9">
        <w:rPr>
          <w:rFonts w:ascii="Times New Roman" w:hAnsi="Times New Roman" w:cs="Times New Roman"/>
          <w:sz w:val="28"/>
        </w:rPr>
        <w:t>6  В</w:t>
      </w:r>
      <w:proofErr w:type="gramEnd"/>
      <w:r w:rsidRPr="00777AA9">
        <w:rPr>
          <w:rFonts w:ascii="Times New Roman" w:hAnsi="Times New Roman" w:cs="Times New Roman"/>
          <w:sz w:val="28"/>
        </w:rPr>
        <w:t xml:space="preserve"> соответствии с Федеральным законом «Об увековечении Победы советского народа в Великой Отечественной войне годов» у Вечного огня на могиле Неизвестного солдата установлен постоянный пост почетного караула из состава Президентского полка. </w:t>
      </w:r>
    </w:p>
    <w:p w:rsidR="00777AA9" w:rsidRPr="00777AA9" w:rsidRDefault="00777AA9" w:rsidP="00777AA9">
      <w:pPr>
        <w:jc w:val="both"/>
        <w:rPr>
          <w:rFonts w:ascii="Times New Roman" w:hAnsi="Times New Roman" w:cs="Times New Roman"/>
          <w:sz w:val="28"/>
        </w:rPr>
      </w:pPr>
      <w:r w:rsidRPr="00777AA9">
        <w:rPr>
          <w:rFonts w:ascii="Times New Roman" w:hAnsi="Times New Roman" w:cs="Times New Roman"/>
          <w:sz w:val="28"/>
        </w:rPr>
        <w:t xml:space="preserve">7  . В соответствии с Указом Президента Российской Федерации 1993 года Отдельный Краснознаменный Кремлевский полк преобразован в Президентский полк. С того же времени первая рота обеспечивает проведение протокольных мероприятий. </w:t>
      </w:r>
    </w:p>
    <w:p w:rsidR="00274030" w:rsidRPr="00777AA9" w:rsidRDefault="00777AA9" w:rsidP="00777AA9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777AA9">
        <w:rPr>
          <w:rFonts w:ascii="Times New Roman" w:hAnsi="Times New Roman" w:cs="Times New Roman"/>
          <w:sz w:val="28"/>
        </w:rPr>
        <w:t>8  Казарма</w:t>
      </w:r>
      <w:proofErr w:type="gramEnd"/>
      <w:r w:rsidRPr="00777AA9">
        <w:rPr>
          <w:rFonts w:ascii="Times New Roman" w:hAnsi="Times New Roman" w:cs="Times New Roman"/>
          <w:sz w:val="28"/>
        </w:rPr>
        <w:t xml:space="preserve"> Президентского полка находится в историческом здании Арсенала (Цейхгауза). Приказ о его строительстве в 1701 году отдал Петр I. Отдельные подразделения полка дислоцированы также в других точках московского региона.</w:t>
      </w:r>
    </w:p>
    <w:sectPr w:rsidR="00274030" w:rsidRPr="0077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A9"/>
    <w:rsid w:val="00777AA9"/>
    <w:rsid w:val="00B66047"/>
    <w:rsid w:val="00F7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89356-B3F1-4947-B712-CDFEF839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Разов Василий Николаевич</dc:creator>
  <cp:keywords/>
  <dc:description/>
  <cp:lastModifiedBy>Разов Василий Николаевич</cp:lastModifiedBy>
  <cp:revision>1</cp:revision>
  <dcterms:created xsi:type="dcterms:W3CDTF">2022-10-04T12:43:00Z</dcterms:created>
  <dcterms:modified xsi:type="dcterms:W3CDTF">2022-10-04T12:44:00Z</dcterms:modified>
</cp:coreProperties>
</file>