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78877" w:sz="24" w:val="single"/>
          <w:bottom w:color="078877" w:sz="24" w:val="single"/>
        </w:tblBorders>
        <w:tblLayout w:type="fixed"/>
      </w:tblPr>
      <w:tblGrid>
        <w:gridCol w:w="1626"/>
        <w:gridCol w:w="5819"/>
        <w:gridCol w:w="1626"/>
      </w:tblGrid>
      <w:tr>
        <w:trPr>
          <w:trHeight w:hRule="atLeast" w:val="1550"/>
        </w:trPr>
        <w:tc>
          <w:tcPr>
            <w:tcW w:type="dxa" w:w="1626"/>
            <w:tcBorders>
              <w:top w:color="078877" w:sz="24" w:val="single"/>
              <w:bottom w:color="078877" w:sz="24" w:val="single"/>
            </w:tcBorders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bookmarkStart w:id="1" w:name="_Hlk176211043"/>
            <w:r>
              <w:rPr>
                <w:rFonts w:ascii="Times New Roman" w:hAnsi="Times New Roman"/>
                <w:b w:val="1"/>
                <w:sz w:val="18"/>
              </w:rPr>
              <w:drawing>
                <wp:inline>
                  <wp:extent cx="885825" cy="8858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85825" cy="8858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819"/>
            <w:tcBorders>
              <w:top w:color="078877" w:sz="24" w:val="single"/>
              <w:bottom w:color="078877" w:sz="24" w:val="single"/>
            </w:tcBorders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здравоохранения Российской Федерации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Федеральное государственное бюджетное образовательное учреждение высшего образования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«Волгоградский государственный медицинский университет»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b w:val="1"/>
                <w:sz w:val="18"/>
              </w:rPr>
              <w:t>Совет Научного общества молодых ученых и студентов ВолгГМУ</w:t>
            </w:r>
          </w:p>
        </w:tc>
        <w:tc>
          <w:tcPr>
            <w:tcW w:type="dxa" w:w="1626"/>
            <w:tcBorders>
              <w:top w:color="078877" w:sz="24" w:val="single"/>
              <w:bottom w:color="078877" w:sz="24" w:val="single"/>
            </w:tcBorders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sz w:val="20"/>
              </w:rPr>
              <w:drawing>
                <wp:inline>
                  <wp:extent cx="895350" cy="89535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95350" cy="895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Отчет работы МНО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16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</w:t>
      </w:r>
      <w:r>
        <w:rPr>
          <w:rFonts w:ascii="Times New Roman" w:hAnsi="Times New Roman"/>
          <w:color w:val="000000"/>
          <w:sz w:val="28"/>
          <w:highlight w:val="white"/>
        </w:rPr>
        <w:t>афедры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офтальмологии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</w:t>
      </w:r>
      <w:r>
        <w:rPr>
          <w:rFonts w:ascii="Times New Roman" w:hAnsi="Times New Roman"/>
          <w:color w:val="000000"/>
          <w:sz w:val="28"/>
          <w:highlight w:val="white"/>
        </w:rPr>
        <w:t>2024-2025</w:t>
      </w:r>
      <w:r>
        <w:rPr>
          <w:rFonts w:ascii="Times New Roman" w:hAnsi="Times New Roman"/>
          <w:color w:val="000000"/>
          <w:sz w:val="28"/>
          <w:highlight w:val="white"/>
        </w:rPr>
        <w:t xml:space="preserve"> учебном году</w:t>
      </w:r>
    </w:p>
    <w:p w14:paraId="08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16"/>
          <w:highlight w:val="white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16"/>
          <w:highlight w:val="white"/>
        </w:rPr>
        <w:t>(наименование кафедры)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6"/>
        <w:gridCol w:w="3490"/>
        <w:gridCol w:w="2512"/>
      </w:tblGrid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№ п/п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Наименование мероприятия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Планируемые даты проведения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Грибковые заболевания органа зрения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2024 г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Открытая травма глаза: клиника, современные методы диагностики и лечения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2024 г.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Осложнения проникающих ранений: клиника, современные методы диагностики и лечения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2025 г.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4.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Краниоорбитальная</w:t>
            </w:r>
            <w:r>
              <w:rPr>
                <w:rFonts w:ascii="Times New Roman" w:hAnsi="Times New Roman"/>
                <w:sz w:val="24"/>
              </w:rPr>
              <w:t xml:space="preserve"> травма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2025 г.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5.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Синдром острой потери зрения: причины, современные принципы лечения.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2025 г.</w:t>
            </w:r>
          </w:p>
        </w:tc>
      </w:tr>
    </w:tbl>
    <w:p w14:paraId="1C000000">
      <w:pPr>
        <w:spacing w:after="0" w:before="240" w:line="312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before="240" w:line="312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spacing w:after="0" w:before="240" w:line="31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МОЛОДЕЖНОМ НАУЧНОМ ОБЩЕСТВЕ (МНО)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КАФЕДРЫ </w:t>
      </w:r>
      <w:r>
        <w:rPr>
          <w:rFonts w:ascii="Times New Roman" w:hAnsi="Times New Roman"/>
          <w:color w:val="000000"/>
          <w:sz w:val="28"/>
          <w:highlight w:val="white"/>
        </w:rPr>
        <w:t>ОФТАЛЬМОЛОГИИ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16"/>
          <w:highlight w:val="white"/>
        </w:rPr>
      </w:pPr>
      <w:r>
        <w:rPr>
          <w:rFonts w:ascii="Times New Roman" w:hAnsi="Times New Roman"/>
          <w:color w:val="000000"/>
          <w:sz w:val="16"/>
          <w:highlight w:val="white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  <w:highlight w:val="white"/>
        </w:rPr>
        <w:t>(наименование кафедры)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  <w:highlight w:val="whit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53"/>
        <w:gridCol w:w="4608"/>
      </w:tblGrid>
      <w:tr>
        <w:tc>
          <w:tcPr>
            <w:tcW w:type="dxa" w:w="4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0" w:line="31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ответственного преподавателя,</w:t>
            </w:r>
            <w:r>
              <w:rPr>
                <w:rFonts w:ascii="Times New Roman" w:hAnsi="Times New Roman"/>
                <w:sz w:val="24"/>
              </w:rPr>
              <w:t xml:space="preserve"> должность,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контактный телефон,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>, ссылка на социальные сети</w:t>
            </w:r>
          </w:p>
        </w:tc>
        <w:tc>
          <w:tcPr>
            <w:tcW w:type="dxa" w:w="4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31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Климентов Павел Олегович, ассистент кафедры офтальмологии, +7-917-333-66-74, </w:t>
            </w:r>
            <w:r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klimentov</w:t>
            </w:r>
            <w:r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</w:tc>
      </w:tr>
      <w:tr>
        <w:tc>
          <w:tcPr>
            <w:tcW w:type="dxa" w:w="4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 w:line="31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старосты МНО, курс, специальность, контактный телефон,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>, ссылка на социальные сети</w:t>
            </w:r>
          </w:p>
        </w:tc>
        <w:tc>
          <w:tcPr>
            <w:tcW w:type="dxa" w:w="4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Екатерина Николаевна</w:t>
            </w:r>
            <w:r>
              <w:rPr>
                <w:rFonts w:ascii="Times New Roman" w:hAnsi="Times New Roman"/>
              </w:rPr>
              <w:t>, клинический ординатор 2 года обучения, +7</w:t>
            </w:r>
            <w:r>
              <w:rPr>
                <w:rFonts w:ascii="Times New Roman" w:hAnsi="Times New Roman"/>
              </w:rPr>
              <w:t>(995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426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zaichenko_ekaterina_99@mail.ru</w:t>
            </w:r>
          </w:p>
        </w:tc>
      </w:tr>
      <w:tr>
        <w:tc>
          <w:tcPr>
            <w:tcW w:type="dxa" w:w="4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31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сылка на </w:t>
            </w:r>
            <w:r>
              <w:rPr>
                <w:rFonts w:ascii="Times New Roman" w:hAnsi="Times New Roman"/>
                <w:sz w:val="24"/>
              </w:rPr>
              <w:t xml:space="preserve">страницу МНО кафедры, </w:t>
            </w:r>
            <w:r>
              <w:rPr>
                <w:rFonts w:ascii="Times New Roman" w:hAnsi="Times New Roman"/>
                <w:sz w:val="24"/>
              </w:rPr>
              <w:t xml:space="preserve">группу </w:t>
            </w:r>
            <w:r>
              <w:rPr>
                <w:rFonts w:ascii="Times New Roman" w:hAnsi="Times New Roman"/>
                <w:sz w:val="24"/>
              </w:rPr>
              <w:t>во ВК</w:t>
            </w:r>
            <w:r>
              <w:rPr>
                <w:rFonts w:ascii="Times New Roman" w:hAnsi="Times New Roman"/>
                <w:sz w:val="24"/>
              </w:rPr>
              <w:t>онтакте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Telegram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канал</w:t>
            </w:r>
          </w:p>
        </w:tc>
        <w:tc>
          <w:tcPr>
            <w:tcW w:type="dxa" w:w="4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4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31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z w:val="24"/>
              </w:rPr>
              <w:t>а и время заседаний МНО</w:t>
            </w:r>
          </w:p>
        </w:tc>
        <w:tc>
          <w:tcPr>
            <w:tcW w:type="dxa" w:w="4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0"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2024 года</w:t>
            </w:r>
          </w:p>
        </w:tc>
      </w:tr>
      <w:tr>
        <w:tc>
          <w:tcPr>
            <w:tcW w:type="dxa" w:w="4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31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фера научной деятельности </w:t>
            </w:r>
            <w:r>
              <w:rPr>
                <w:rFonts w:ascii="Times New Roman" w:hAnsi="Times New Roman"/>
                <w:sz w:val="24"/>
              </w:rPr>
              <w:t>МНО кафедры</w:t>
            </w:r>
          </w:p>
        </w:tc>
        <w:tc>
          <w:tcPr>
            <w:tcW w:type="dxa" w:w="4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Глазодонная</w:t>
            </w:r>
            <w:r>
              <w:rPr>
                <w:rFonts w:ascii="Times New Roman" w:hAnsi="Times New Roman"/>
                <w:sz w:val="24"/>
              </w:rPr>
              <w:t xml:space="preserve"> патология</w:t>
            </w:r>
          </w:p>
        </w:tc>
      </w:tr>
      <w:tr>
        <w:tc>
          <w:tcPr>
            <w:tcW w:type="dxa" w:w="4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31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елаемый контингент</w:t>
            </w:r>
            <w:r>
              <w:rPr>
                <w:rFonts w:ascii="Times New Roman" w:hAnsi="Times New Roman"/>
                <w:sz w:val="24"/>
              </w:rPr>
              <w:t xml:space="preserve"> членов МНО</w:t>
            </w:r>
          </w:p>
        </w:tc>
        <w:tc>
          <w:tcPr>
            <w:tcW w:type="dxa" w:w="4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Студенты </w:t>
            </w:r>
            <w:r>
              <w:rPr>
                <w:rFonts w:ascii="Times New Roman" w:hAnsi="Times New Roman"/>
                <w:sz w:val="24"/>
              </w:rPr>
              <w:t>4-6</w:t>
            </w:r>
            <w:r>
              <w:rPr>
                <w:rFonts w:ascii="Times New Roman" w:hAnsi="Times New Roman"/>
                <w:sz w:val="24"/>
              </w:rPr>
              <w:t xml:space="preserve"> курсов педиатрического и лечебного факультета</w:t>
            </w:r>
            <w:bookmarkEnd w:id="1"/>
          </w:p>
        </w:tc>
      </w:tr>
    </w:tbl>
    <w:p w14:paraId="2E000000">
      <w:pPr>
        <w:spacing w:after="0" w:line="240" w:lineRule="exact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2F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Реестр членов МНО 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</w:t>
      </w:r>
      <w:r>
        <w:rPr>
          <w:rFonts w:ascii="Times New Roman" w:hAnsi="Times New Roman"/>
          <w:color w:val="000000"/>
          <w:sz w:val="28"/>
          <w:highlight w:val="white"/>
        </w:rPr>
        <w:t>афедры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офтальмологии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16"/>
          <w:highlight w:val="white"/>
        </w:rPr>
      </w:pPr>
      <w:r>
        <w:rPr>
          <w:rFonts w:ascii="Times New Roman" w:hAnsi="Times New Roman"/>
          <w:color w:val="000000"/>
          <w:sz w:val="16"/>
          <w:highlight w:val="white"/>
        </w:rPr>
        <w:t xml:space="preserve">                              </w:t>
      </w:r>
      <w:r>
        <w:rPr>
          <w:rFonts w:ascii="Times New Roman" w:hAnsi="Times New Roman"/>
          <w:color w:val="000000"/>
          <w:sz w:val="16"/>
          <w:highlight w:val="white"/>
        </w:rPr>
        <w:t>(наименование кафедры)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8"/>
        <w:gridCol w:w="4951"/>
        <w:gridCol w:w="3122"/>
      </w:tblGrid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№ п/п</w:t>
            </w: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ФИО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Статус (сотрудник/ соискатель/аспирант/ ординатор/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студент)*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*</w:t>
            </w:r>
            <w:r>
              <w:rPr>
                <w:rFonts w:ascii="Times New Roman" w:hAnsi="Times New Roman"/>
                <w:color w:val="000000"/>
                <w:sz w:val="16"/>
                <w:highlight w:val="white"/>
              </w:rPr>
              <w:t xml:space="preserve">у сотрудников указать должность, у обучающихся указать </w:t>
            </w:r>
            <w:r>
              <w:rPr>
                <w:rFonts w:ascii="Times New Roman" w:hAnsi="Times New Roman"/>
                <w:color w:val="000000"/>
                <w:sz w:val="16"/>
                <w:highlight w:val="white"/>
              </w:rPr>
              <w:t xml:space="preserve">уровень образования, специальность, </w:t>
            </w:r>
            <w:r>
              <w:rPr>
                <w:rFonts w:ascii="Times New Roman" w:hAnsi="Times New Roman"/>
                <w:color w:val="000000"/>
                <w:sz w:val="16"/>
                <w:highlight w:val="white"/>
              </w:rPr>
              <w:t>курс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</w:rPr>
              <w:t>Чугурян</w:t>
            </w:r>
            <w:r>
              <w:rPr>
                <w:rFonts w:ascii="Times New Roman" w:hAnsi="Times New Roman"/>
              </w:rPr>
              <w:t xml:space="preserve"> Эдик </w:t>
            </w:r>
            <w:r>
              <w:rPr>
                <w:rFonts w:ascii="Times New Roman" w:hAnsi="Times New Roman"/>
              </w:rPr>
              <w:t>Вагеович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ординатор 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</w:rPr>
              <w:t>Нагаева Зарина Артуровна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Запорова</w:t>
            </w:r>
            <w:r>
              <w:rPr>
                <w:rFonts w:ascii="Times New Roman" w:hAnsi="Times New Roman"/>
              </w:rPr>
              <w:t xml:space="preserve"> Алина Игоревна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Хатиева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Мархет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Арсланвона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Юлия Андреевна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Серова Кристина Сергеевна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Марина Михайловна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Башленко</w:t>
            </w:r>
            <w:r>
              <w:rPr>
                <w:rFonts w:ascii="Times New Roman" w:hAnsi="Times New Roman"/>
              </w:rPr>
              <w:t xml:space="preserve"> Анастасия Васильевна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Тишкова Анастасия Витальевна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Ахмедова Иман </w:t>
            </w:r>
            <w:r>
              <w:rPr>
                <w:rFonts w:ascii="Times New Roman" w:hAnsi="Times New Roman"/>
              </w:rPr>
              <w:t>Усмановна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Дарья Игоревна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Заиченко Екатерина Николаевна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Музиева</w:t>
            </w:r>
            <w:r>
              <w:rPr>
                <w:rFonts w:ascii="Times New Roman" w:hAnsi="Times New Roman"/>
              </w:rPr>
              <w:t xml:space="preserve"> Макка </w:t>
            </w:r>
            <w:r>
              <w:rPr>
                <w:rFonts w:ascii="Times New Roman" w:hAnsi="Times New Roman"/>
              </w:rPr>
              <w:t>Ханпашаевна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Ольга Сергеевна 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Бердникова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Мария Евгеньевна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ординатор 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Лучшева</w:t>
            </w:r>
            <w:r>
              <w:rPr>
                <w:rFonts w:ascii="Times New Roman" w:hAnsi="Times New Roman"/>
              </w:rPr>
              <w:t xml:space="preserve"> Гульнара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Дмитрий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Андреевич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Запалацкая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Ольга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Казиев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Магомед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Арсаналиевич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Валентина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Сегизеков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Тимур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Валерьевич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Татьяна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Медина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Исаевна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Анастасия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Кикалишвили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Анна </w:t>
            </w:r>
            <w:r>
              <w:rPr>
                <w:rFonts w:ascii="Times New Roman" w:hAnsi="Times New Roman"/>
              </w:rPr>
              <w:t>Гочаевна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Коковихина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Марина Александровна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Байрамукова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Амина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Рамазановна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Крахмалева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Кристина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  <w:tr>
        <w:trPr>
          <w:trHeight w:hRule="atLeast" w:val="491"/>
        </w:trP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exact"/>
              <w:ind w:firstLine="0" w:left="72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Ахаева</w:t>
            </w:r>
            <w:r>
              <w:rPr>
                <w:rFonts w:ascii="Times New Roman" w:hAnsi="Times New Roman"/>
              </w:rPr>
              <w:t xml:space="preserve"> Медина </w:t>
            </w:r>
            <w:r>
              <w:rPr>
                <w:rFonts w:ascii="Times New Roman" w:hAnsi="Times New Roman"/>
              </w:rPr>
              <w:t>Эльдаровна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ординатор</w:t>
            </w:r>
          </w:p>
        </w:tc>
      </w:tr>
    </w:tbl>
    <w:p w14:paraId="8F000000"/>
    <w:sectPr>
      <w:pgSz w:h="16838" w:orient="portrait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2025-07-03T08:59:45Z</dcterms:modified>
</cp:coreProperties>
</file>